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A4B43" w14:textId="77777777" w:rsidR="00051307" w:rsidRPr="00426C5A" w:rsidRDefault="00051307" w:rsidP="00051307">
      <w:pPr>
        <w:spacing w:after="0" w:line="240" w:lineRule="auto"/>
        <w:ind w:right="-568" w:hanging="567"/>
        <w:jc w:val="center"/>
        <w:rPr>
          <w:rFonts w:ascii="Times New Roman" w:hAnsi="Times New Roman"/>
          <w:b/>
          <w:sz w:val="28"/>
          <w:szCs w:val="28"/>
        </w:rPr>
      </w:pPr>
      <w:r w:rsidRPr="00426C5A">
        <w:rPr>
          <w:rFonts w:ascii="Times New Roman" w:hAnsi="Times New Roman"/>
          <w:b/>
          <w:sz w:val="28"/>
          <w:szCs w:val="28"/>
        </w:rPr>
        <w:t>ОЦЕНОЧНЫЕ МАТЕРИАЛЫ</w:t>
      </w:r>
    </w:p>
    <w:p w14:paraId="7385F638" w14:textId="77777777" w:rsidR="00051307" w:rsidRDefault="00051307" w:rsidP="00051307">
      <w:pPr>
        <w:spacing w:after="0" w:line="240" w:lineRule="auto"/>
        <w:ind w:right="-568" w:hanging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промежуточной аттестации</w:t>
      </w:r>
    </w:p>
    <w:p w14:paraId="7543BAFA" w14:textId="69A4DA5C" w:rsidR="00051307" w:rsidRDefault="00051307" w:rsidP="00051307">
      <w:pPr>
        <w:spacing w:after="0" w:line="240" w:lineRule="auto"/>
        <w:ind w:right="-568" w:hanging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883F98">
        <w:rPr>
          <w:rFonts w:ascii="Times New Roman" w:hAnsi="Times New Roman"/>
          <w:sz w:val="28"/>
          <w:szCs w:val="28"/>
        </w:rPr>
        <w:t xml:space="preserve">учебной дисциплине </w:t>
      </w:r>
      <w:r>
        <w:rPr>
          <w:rFonts w:ascii="Times New Roman" w:hAnsi="Times New Roman"/>
          <w:sz w:val="28"/>
          <w:szCs w:val="28"/>
        </w:rPr>
        <w:t>«</w:t>
      </w:r>
      <w:r w:rsidR="00956D08">
        <w:rPr>
          <w:rFonts w:ascii="Times New Roman" w:hAnsi="Times New Roman"/>
          <w:sz w:val="28"/>
          <w:szCs w:val="28"/>
        </w:rPr>
        <w:t>Управление персоналом</w:t>
      </w:r>
      <w:r>
        <w:rPr>
          <w:rFonts w:ascii="Times New Roman" w:hAnsi="Times New Roman"/>
          <w:sz w:val="28"/>
          <w:szCs w:val="28"/>
        </w:rPr>
        <w:t>»</w:t>
      </w:r>
    </w:p>
    <w:p w14:paraId="4268F3BE" w14:textId="02216D36" w:rsidR="00051307" w:rsidRPr="00B344F0" w:rsidRDefault="00C4747F" w:rsidP="00D64975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</w:t>
      </w:r>
      <w:r w:rsidR="00051307" w:rsidRPr="00426C5A">
        <w:rPr>
          <w:rFonts w:ascii="Times New Roman" w:hAnsi="Times New Roman"/>
          <w:sz w:val="28"/>
          <w:szCs w:val="28"/>
        </w:rPr>
        <w:t xml:space="preserve"> </w:t>
      </w:r>
      <w:r w:rsidR="000C7F56">
        <w:rPr>
          <w:rFonts w:ascii="Times New Roman" w:hAnsi="Times New Roman"/>
          <w:sz w:val="28"/>
          <w:szCs w:val="28"/>
        </w:rPr>
        <w:t>специальности</w:t>
      </w:r>
      <w:r w:rsidR="00051307" w:rsidRPr="00426C5A">
        <w:rPr>
          <w:rFonts w:ascii="Times New Roman" w:hAnsi="Times New Roman"/>
          <w:color w:val="538135" w:themeColor="accent6" w:themeShade="BF"/>
          <w:sz w:val="28"/>
          <w:szCs w:val="28"/>
        </w:rPr>
        <w:t xml:space="preserve"> </w:t>
      </w:r>
      <w:r w:rsidR="00956D08">
        <w:rPr>
          <w:rFonts w:ascii="Times New Roman" w:hAnsi="Times New Roman"/>
          <w:sz w:val="28"/>
          <w:szCs w:val="28"/>
        </w:rPr>
        <w:t>46</w:t>
      </w:r>
      <w:r w:rsidR="00D12D5F" w:rsidRPr="00D12D5F">
        <w:rPr>
          <w:rFonts w:ascii="Times New Roman" w:hAnsi="Times New Roman"/>
          <w:sz w:val="28"/>
          <w:szCs w:val="28"/>
        </w:rPr>
        <w:t>.0</w:t>
      </w:r>
      <w:r w:rsidR="000C7F56">
        <w:rPr>
          <w:rFonts w:ascii="Times New Roman" w:hAnsi="Times New Roman"/>
          <w:sz w:val="28"/>
          <w:szCs w:val="28"/>
        </w:rPr>
        <w:t>2</w:t>
      </w:r>
      <w:r w:rsidR="00D12D5F" w:rsidRPr="00D12D5F">
        <w:rPr>
          <w:rFonts w:ascii="Times New Roman" w:hAnsi="Times New Roman"/>
          <w:sz w:val="28"/>
          <w:szCs w:val="28"/>
        </w:rPr>
        <w:t>.</w:t>
      </w:r>
      <w:r w:rsidR="00B344F0">
        <w:rPr>
          <w:rFonts w:ascii="Times New Roman" w:hAnsi="Times New Roman"/>
          <w:sz w:val="28"/>
          <w:szCs w:val="28"/>
        </w:rPr>
        <w:t>0</w:t>
      </w:r>
      <w:r w:rsidR="00956D08">
        <w:rPr>
          <w:rFonts w:ascii="Times New Roman" w:hAnsi="Times New Roman"/>
          <w:sz w:val="28"/>
          <w:szCs w:val="28"/>
        </w:rPr>
        <w:t>1</w:t>
      </w:r>
      <w:r w:rsidR="00D12D5F" w:rsidRPr="00D12D5F">
        <w:rPr>
          <w:rFonts w:ascii="Times New Roman" w:hAnsi="Times New Roman"/>
          <w:sz w:val="28"/>
          <w:szCs w:val="28"/>
        </w:rPr>
        <w:t xml:space="preserve"> </w:t>
      </w:r>
      <w:r w:rsidR="00956D08">
        <w:rPr>
          <w:rFonts w:ascii="Times New Roman" w:hAnsi="Times New Roman"/>
          <w:spacing w:val="-1"/>
          <w:sz w:val="28"/>
          <w:szCs w:val="28"/>
        </w:rPr>
        <w:t>«</w:t>
      </w:r>
      <w:r w:rsidR="00956D08" w:rsidRPr="007F5F2C">
        <w:rPr>
          <w:rFonts w:ascii="Times New Roman" w:hAnsi="Times New Roman"/>
          <w:bCs/>
          <w:spacing w:val="-1"/>
          <w:sz w:val="28"/>
          <w:szCs w:val="28"/>
        </w:rPr>
        <w:t>Документационное обеспечение управления и архивоведение</w:t>
      </w:r>
      <w:r w:rsidR="00956D08">
        <w:rPr>
          <w:rFonts w:ascii="Times New Roman" w:hAnsi="Times New Roman"/>
          <w:bCs/>
          <w:spacing w:val="-1"/>
          <w:sz w:val="28"/>
          <w:szCs w:val="28"/>
        </w:rPr>
        <w:t>»</w:t>
      </w:r>
    </w:p>
    <w:p w14:paraId="4F5BA1A8" w14:textId="77777777" w:rsidR="00051307" w:rsidRDefault="00051307" w:rsidP="000513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9557783" w14:textId="326A508D" w:rsidR="00FE7430" w:rsidRPr="00D23FE0" w:rsidRDefault="00FE7430" w:rsidP="00823DD0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23FE0">
        <w:rPr>
          <w:rFonts w:ascii="Times New Roman" w:hAnsi="Times New Roman"/>
          <w:sz w:val="28"/>
          <w:szCs w:val="28"/>
        </w:rPr>
        <w:t xml:space="preserve">Дифференцированный зачет по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D23FE0">
        <w:rPr>
          <w:rFonts w:ascii="Times New Roman" w:hAnsi="Times New Roman"/>
          <w:sz w:val="28"/>
          <w:szCs w:val="28"/>
        </w:rPr>
        <w:t>дисциплине «</w:t>
      </w:r>
      <w:r w:rsidR="00956D08">
        <w:rPr>
          <w:rFonts w:ascii="Times New Roman" w:hAnsi="Times New Roman"/>
          <w:sz w:val="28"/>
          <w:szCs w:val="28"/>
        </w:rPr>
        <w:t>Управление персоналом</w:t>
      </w:r>
      <w:r w:rsidRPr="00D23FE0">
        <w:rPr>
          <w:rFonts w:ascii="Times New Roman" w:hAnsi="Times New Roman"/>
          <w:sz w:val="28"/>
          <w:szCs w:val="28"/>
        </w:rPr>
        <w:t>» проводится с целью контроля формируемых ОК</w:t>
      </w:r>
      <w:r w:rsidR="00C4747F">
        <w:rPr>
          <w:rFonts w:ascii="Times New Roman" w:hAnsi="Times New Roman"/>
          <w:sz w:val="28"/>
          <w:szCs w:val="28"/>
        </w:rPr>
        <w:t>.</w:t>
      </w:r>
    </w:p>
    <w:p w14:paraId="2ED68906" w14:textId="77777777" w:rsidR="00823DD0" w:rsidRDefault="00823DD0" w:rsidP="00823DD0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</w:rPr>
      </w:pPr>
      <w:r w:rsidRPr="00D23FE0">
        <w:rPr>
          <w:rFonts w:ascii="Times New Roman" w:hAnsi="Times New Roman"/>
          <w:sz w:val="28"/>
        </w:rPr>
        <w:t xml:space="preserve">Результат </w:t>
      </w:r>
      <w:r>
        <w:rPr>
          <w:rFonts w:ascii="Times New Roman" w:hAnsi="Times New Roman"/>
          <w:sz w:val="28"/>
        </w:rPr>
        <w:t>дифференцированного зачета</w:t>
      </w:r>
      <w:r w:rsidRPr="00D23FE0">
        <w:rPr>
          <w:rFonts w:ascii="Times New Roman" w:hAnsi="Times New Roman"/>
          <w:sz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 xml:space="preserve">учебной </w:t>
      </w:r>
      <w:r w:rsidRPr="00D23FE0">
        <w:rPr>
          <w:rFonts w:ascii="Times New Roman" w:hAnsi="Times New Roman"/>
          <w:sz w:val="28"/>
        </w:rPr>
        <w:t>дисциплине складывается из</w:t>
      </w:r>
      <w:r>
        <w:rPr>
          <w:rFonts w:ascii="Times New Roman" w:hAnsi="Times New Roman"/>
          <w:sz w:val="28"/>
        </w:rPr>
        <w:t>:</w:t>
      </w:r>
    </w:p>
    <w:p w14:paraId="77537A00" w14:textId="77777777" w:rsidR="00823DD0" w:rsidRPr="00FE7430" w:rsidRDefault="00823DD0" w:rsidP="00823DD0">
      <w:pPr>
        <w:pStyle w:val="a4"/>
        <w:numPr>
          <w:ilvl w:val="0"/>
          <w:numId w:val="2"/>
        </w:num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 w:rsidRPr="00FE7430">
        <w:rPr>
          <w:rFonts w:ascii="Times New Roman" w:hAnsi="Times New Roman"/>
          <w:sz w:val="28"/>
        </w:rPr>
        <w:t>результатов текущего контроля</w:t>
      </w:r>
      <w:r>
        <w:rPr>
          <w:rFonts w:ascii="Times New Roman" w:hAnsi="Times New Roman"/>
          <w:sz w:val="28"/>
        </w:rPr>
        <w:t xml:space="preserve"> (ТК)</w:t>
      </w:r>
      <w:r w:rsidRPr="00FE7430">
        <w:rPr>
          <w:rFonts w:ascii="Times New Roman" w:hAnsi="Times New Roman"/>
          <w:sz w:val="28"/>
        </w:rPr>
        <w:t>:</w:t>
      </w:r>
    </w:p>
    <w:p w14:paraId="587C557F" w14:textId="77777777" w:rsidR="00823DD0" w:rsidRDefault="00823DD0" w:rsidP="00823DD0">
      <w:p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устные ответы на занятиях; </w:t>
      </w:r>
    </w:p>
    <w:p w14:paraId="34E8E0F3" w14:textId="77777777" w:rsidR="00823DD0" w:rsidRDefault="00823DD0" w:rsidP="00823DD0">
      <w:pPr>
        <w:spacing w:after="0" w:line="240" w:lineRule="auto"/>
        <w:ind w:right="-568"/>
        <w:jc w:val="both"/>
        <w:rPr>
          <w:rFonts w:ascii="Times New Roman" w:hAnsi="Times New Roman"/>
          <w:bCs/>
          <w:sz w:val="28"/>
          <w:szCs w:val="28"/>
          <w:lang w:eastAsia="x-none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bCs/>
          <w:sz w:val="28"/>
          <w:szCs w:val="28"/>
          <w:lang w:eastAsia="x-none"/>
        </w:rPr>
        <w:t>выполнение тестов по некоторым темам дисциплины;</w:t>
      </w:r>
    </w:p>
    <w:p w14:paraId="650A8EC3" w14:textId="77777777" w:rsidR="00C7096C" w:rsidRPr="00FE7430" w:rsidRDefault="00C7096C" w:rsidP="00823DD0">
      <w:p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  <w:szCs w:val="28"/>
          <w:lang w:eastAsia="x-none"/>
        </w:rPr>
        <w:t>- выполнение практических заданий.</w:t>
      </w:r>
    </w:p>
    <w:p w14:paraId="6113A96D" w14:textId="77777777" w:rsidR="00823DD0" w:rsidRDefault="00823DD0" w:rsidP="00823DD0">
      <w:pPr>
        <w:spacing w:after="0" w:line="240" w:lineRule="auto"/>
        <w:ind w:right="-568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</w:t>
      </w:r>
      <w:r w:rsidRPr="00D23FE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результатов промежуточной аттестации (ПА):</w:t>
      </w:r>
    </w:p>
    <w:p w14:paraId="4A57AB97" w14:textId="77777777" w:rsidR="00823DD0" w:rsidRDefault="00823DD0" w:rsidP="00823DD0">
      <w:pPr>
        <w:spacing w:after="0" w:line="240" w:lineRule="auto"/>
        <w:ind w:right="-56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D23FE0">
        <w:rPr>
          <w:rFonts w:ascii="Times New Roman" w:hAnsi="Times New Roman"/>
          <w:sz w:val="28"/>
        </w:rPr>
        <w:t>тестовы</w:t>
      </w:r>
      <w:r>
        <w:rPr>
          <w:rFonts w:ascii="Times New Roman" w:hAnsi="Times New Roman"/>
          <w:sz w:val="28"/>
        </w:rPr>
        <w:t>е</w:t>
      </w:r>
      <w:r w:rsidRPr="00D23FE0">
        <w:rPr>
          <w:rFonts w:ascii="Times New Roman" w:hAnsi="Times New Roman"/>
          <w:sz w:val="28"/>
        </w:rPr>
        <w:t xml:space="preserve"> задани</w:t>
      </w:r>
      <w:r>
        <w:rPr>
          <w:rFonts w:ascii="Times New Roman" w:hAnsi="Times New Roman"/>
          <w:sz w:val="28"/>
        </w:rPr>
        <w:t>я</w:t>
      </w:r>
      <w:r w:rsidRPr="00D23FE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 всем темам дисциплины в системе тестирования </w:t>
      </w:r>
      <w:r>
        <w:rPr>
          <w:rFonts w:ascii="Times New Roman" w:hAnsi="Times New Roman"/>
          <w:sz w:val="28"/>
          <w:lang w:val="en-US"/>
        </w:rPr>
        <w:t>INDIGO</w:t>
      </w:r>
      <w:r>
        <w:rPr>
          <w:rFonts w:ascii="Times New Roman" w:hAnsi="Times New Roman"/>
          <w:sz w:val="28"/>
        </w:rPr>
        <w:t>.</w:t>
      </w:r>
    </w:p>
    <w:p w14:paraId="205E9666" w14:textId="77777777" w:rsidR="00051307" w:rsidRDefault="00051307" w:rsidP="00823DD0">
      <w:pPr>
        <w:tabs>
          <w:tab w:val="left" w:pos="10065"/>
        </w:tabs>
        <w:spacing w:after="0"/>
        <w:rPr>
          <w:rFonts w:ascii="Times New Roman" w:hAnsi="Times New Roman"/>
          <w:b/>
          <w:sz w:val="28"/>
          <w:szCs w:val="28"/>
        </w:rPr>
      </w:pPr>
    </w:p>
    <w:p w14:paraId="67BC9906" w14:textId="77777777" w:rsidR="00073E1D" w:rsidRDefault="00073E1D" w:rsidP="00073E1D">
      <w:pPr>
        <w:tabs>
          <w:tab w:val="left" w:pos="1007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F4F70">
        <w:rPr>
          <w:rFonts w:ascii="Times New Roman" w:hAnsi="Times New Roman"/>
          <w:b/>
          <w:sz w:val="28"/>
          <w:szCs w:val="28"/>
        </w:rPr>
        <w:t>ПЕРЕЧЕНЬ ВОПРОСОВ</w:t>
      </w:r>
    </w:p>
    <w:p w14:paraId="49477071" w14:textId="77777777" w:rsidR="00F823E4" w:rsidRDefault="00051307" w:rsidP="00073E1D">
      <w:pPr>
        <w:tabs>
          <w:tab w:val="left" w:pos="1007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F4F70">
        <w:rPr>
          <w:rFonts w:ascii="Times New Roman" w:hAnsi="Times New Roman"/>
          <w:b/>
          <w:sz w:val="28"/>
          <w:szCs w:val="28"/>
        </w:rPr>
        <w:t>для проведения промежуточной аттестации</w:t>
      </w:r>
      <w:r>
        <w:rPr>
          <w:rFonts w:ascii="Times New Roman" w:hAnsi="Times New Roman"/>
          <w:b/>
          <w:sz w:val="28"/>
          <w:szCs w:val="28"/>
        </w:rPr>
        <w:t xml:space="preserve"> в форме дифференцированного зачета</w:t>
      </w:r>
      <w:r w:rsidR="00180096">
        <w:rPr>
          <w:rFonts w:ascii="Times New Roman" w:hAnsi="Times New Roman"/>
          <w:b/>
          <w:sz w:val="28"/>
          <w:szCs w:val="28"/>
        </w:rPr>
        <w:t xml:space="preserve"> </w:t>
      </w:r>
    </w:p>
    <w:p w14:paraId="519AA8CD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56D08">
        <w:rPr>
          <w:rFonts w:ascii="Times New Roman" w:hAnsi="Times New Roman"/>
          <w:color w:val="000000"/>
          <w:sz w:val="28"/>
          <w:szCs w:val="28"/>
        </w:rPr>
        <w:t>Понятия «трудовые ресурсы» и «трудовой потенциал работника»</w:t>
      </w:r>
    </w:p>
    <w:p w14:paraId="7158E3E0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56D08">
        <w:rPr>
          <w:rFonts w:ascii="Times New Roman" w:hAnsi="Times New Roman"/>
          <w:color w:val="000000"/>
          <w:sz w:val="28"/>
          <w:szCs w:val="28"/>
        </w:rPr>
        <w:t>Трудовые ресурсы и их состав</w:t>
      </w:r>
    </w:p>
    <w:p w14:paraId="3A8FFDA2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56D08">
        <w:rPr>
          <w:rFonts w:ascii="Times New Roman" w:hAnsi="Times New Roman"/>
          <w:color w:val="000000"/>
          <w:sz w:val="28"/>
          <w:szCs w:val="28"/>
        </w:rPr>
        <w:t>Трудовой потенциал работника</w:t>
      </w:r>
    </w:p>
    <w:p w14:paraId="272CFE9A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56D08">
        <w:rPr>
          <w:rFonts w:ascii="Times New Roman" w:hAnsi="Times New Roman"/>
          <w:color w:val="000000"/>
          <w:sz w:val="28"/>
          <w:szCs w:val="28"/>
        </w:rPr>
        <w:t>Понятие персонала организации</w:t>
      </w:r>
    </w:p>
    <w:p w14:paraId="40C7B7ED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56D08">
        <w:rPr>
          <w:rFonts w:ascii="Times New Roman" w:hAnsi="Times New Roman"/>
          <w:color w:val="000000"/>
          <w:sz w:val="28"/>
          <w:szCs w:val="28"/>
        </w:rPr>
        <w:t>Численность и структура персонала</w:t>
      </w:r>
    </w:p>
    <w:p w14:paraId="0AF6D170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56D08">
        <w:rPr>
          <w:rFonts w:ascii="Times New Roman" w:hAnsi="Times New Roman"/>
          <w:color w:val="000000"/>
          <w:sz w:val="28"/>
          <w:szCs w:val="28"/>
        </w:rPr>
        <w:t>Характеристика трудовых коллективов</w:t>
      </w:r>
    </w:p>
    <w:p w14:paraId="7BE84744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56D08">
        <w:rPr>
          <w:rFonts w:ascii="Times New Roman" w:hAnsi="Times New Roman"/>
          <w:color w:val="000000"/>
          <w:sz w:val="28"/>
          <w:szCs w:val="28"/>
        </w:rPr>
        <w:t>Участие трудовых коллективов в управлении организацией</w:t>
      </w:r>
    </w:p>
    <w:p w14:paraId="3A2F0B58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Типы социально-трудовых отношений</w:t>
      </w:r>
    </w:p>
    <w:p w14:paraId="344945E5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Понятие и функции коллективного договора</w:t>
      </w:r>
    </w:p>
    <w:p w14:paraId="4968F69D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Стороны коллективного договора</w:t>
      </w:r>
    </w:p>
    <w:p w14:paraId="717A745A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Разработка и утверждение коллективного договора</w:t>
      </w:r>
    </w:p>
    <w:p w14:paraId="742D0F5D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Коллективные трудовые споры</w:t>
      </w:r>
    </w:p>
    <w:p w14:paraId="152D2E19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Содержание трудового договора</w:t>
      </w:r>
    </w:p>
    <w:p w14:paraId="0C09B0D9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Понятие и принципы управления персоналом</w:t>
      </w:r>
    </w:p>
    <w:p w14:paraId="730FDB68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Методы управления персоналом</w:t>
      </w:r>
    </w:p>
    <w:p w14:paraId="4E237F39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Системный подход к управлению персоналом</w:t>
      </w:r>
    </w:p>
    <w:p w14:paraId="47A56E13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Содержание элементов системы управления персоналом</w:t>
      </w:r>
    </w:p>
    <w:p w14:paraId="2D787B1A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Процесс построения организационной структуры управления персоналом</w:t>
      </w:r>
    </w:p>
    <w:p w14:paraId="79FEC786" w14:textId="3E396BDF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Понятие кадровой политики организации</w:t>
      </w:r>
    </w:p>
    <w:p w14:paraId="47D26F86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Виды кадровой политики</w:t>
      </w:r>
    </w:p>
    <w:p w14:paraId="3BA535B5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Стратегия управления персоналом</w:t>
      </w:r>
    </w:p>
    <w:p w14:paraId="406F0A80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lastRenderedPageBreak/>
        <w:t>Планирование кадрового обеспечения организации</w:t>
      </w:r>
    </w:p>
    <w:p w14:paraId="22781BCC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Сущность мотивации трудовой деятельности</w:t>
      </w:r>
    </w:p>
    <w:p w14:paraId="740B11D4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Теории мотивации персонала</w:t>
      </w:r>
    </w:p>
    <w:p w14:paraId="64550B75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Принципы и функции мотивации персонала</w:t>
      </w:r>
    </w:p>
    <w:p w14:paraId="5CD01A4D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Компоненты и инструменты системы мотивации персонала</w:t>
      </w:r>
    </w:p>
    <w:p w14:paraId="608F80AB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Виды стимулирования труда и их основное содержание</w:t>
      </w:r>
    </w:p>
    <w:p w14:paraId="2158ECEE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Принципы делового общения в коллективе</w:t>
      </w:r>
    </w:p>
    <w:p w14:paraId="1F51A958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Конфликты в трудовых коллективах</w:t>
      </w:r>
    </w:p>
    <w:p w14:paraId="7FDA854F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Структура конфликта</w:t>
      </w:r>
    </w:p>
    <w:p w14:paraId="437D6060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Деструктивные и конструктивные конфликты</w:t>
      </w:r>
    </w:p>
    <w:p w14:paraId="31E62942" w14:textId="77777777" w:rsidR="00956D08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Причины, вызывающие конфликты</w:t>
      </w:r>
    </w:p>
    <w:p w14:paraId="553CACF1" w14:textId="6A469C46" w:rsidR="00C7096C" w:rsidRPr="00956D08" w:rsidRDefault="00956D08" w:rsidP="00956D08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6D08">
        <w:rPr>
          <w:rFonts w:ascii="Times New Roman" w:hAnsi="Times New Roman"/>
          <w:sz w:val="28"/>
          <w:szCs w:val="28"/>
        </w:rPr>
        <w:t>Предупреждение и разрешение конфликтов</w:t>
      </w:r>
    </w:p>
    <w:p w14:paraId="02C5C59F" w14:textId="77777777" w:rsidR="00956D08" w:rsidRDefault="00956D08" w:rsidP="00956D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C18451E" w14:textId="77777777" w:rsidR="00956D08" w:rsidRPr="00956D08" w:rsidRDefault="00956D08" w:rsidP="00956D0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3C36F92" w14:textId="77777777" w:rsidR="00073E1D" w:rsidRPr="00073E1D" w:rsidRDefault="00073E1D" w:rsidP="00823DD0">
      <w:pPr>
        <w:jc w:val="center"/>
        <w:rPr>
          <w:rFonts w:ascii="Times New Roman" w:hAnsi="Times New Roman"/>
          <w:b/>
          <w:sz w:val="28"/>
          <w:szCs w:val="28"/>
        </w:rPr>
      </w:pPr>
      <w:r w:rsidRPr="00D23FE0">
        <w:rPr>
          <w:rFonts w:ascii="Times New Roman" w:hAnsi="Times New Roman"/>
          <w:b/>
          <w:sz w:val="28"/>
          <w:szCs w:val="28"/>
        </w:rPr>
        <w:t>КРИТЕРИИ ОЦЕНКИ</w:t>
      </w:r>
    </w:p>
    <w:p w14:paraId="4B9BFB98" w14:textId="77777777" w:rsidR="00823DD0" w:rsidRPr="00B01497" w:rsidRDefault="00823DD0" w:rsidP="00823DD0">
      <w:pPr>
        <w:tabs>
          <w:tab w:val="left" w:pos="10076"/>
        </w:tabs>
        <w:spacing w:after="0" w:line="240" w:lineRule="auto"/>
        <w:ind w:firstLine="14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01497">
        <w:rPr>
          <w:rFonts w:ascii="Times New Roman" w:hAnsi="Times New Roman"/>
          <w:b/>
          <w:bCs/>
          <w:sz w:val="28"/>
        </w:rPr>
        <w:t xml:space="preserve">Тестирование в системе </w:t>
      </w:r>
      <w:r w:rsidRPr="00B01497">
        <w:rPr>
          <w:rFonts w:ascii="Times New Roman" w:hAnsi="Times New Roman"/>
          <w:b/>
          <w:bCs/>
          <w:sz w:val="28"/>
          <w:lang w:val="en-US"/>
        </w:rPr>
        <w:t>INDIGO</w:t>
      </w:r>
    </w:p>
    <w:p w14:paraId="3A0FE1F7" w14:textId="77777777" w:rsidR="00E54CFC" w:rsidRPr="00E54CFC" w:rsidRDefault="00E54CFC" w:rsidP="00000697">
      <w:pPr>
        <w:tabs>
          <w:tab w:val="left" w:pos="10076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0"/>
        <w:gridCol w:w="6023"/>
      </w:tblGrid>
      <w:tr w:rsidR="00E54CFC" w:rsidRPr="00E54CFC" w14:paraId="17A3E45B" w14:textId="77777777" w:rsidTr="00CA5634">
        <w:tc>
          <w:tcPr>
            <w:tcW w:w="4219" w:type="dxa"/>
          </w:tcPr>
          <w:p w14:paraId="0E5CA237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Диапазон</w:t>
            </w:r>
          </w:p>
        </w:tc>
        <w:tc>
          <w:tcPr>
            <w:tcW w:w="6237" w:type="dxa"/>
          </w:tcPr>
          <w:p w14:paraId="12C7D786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Результат</w:t>
            </w:r>
          </w:p>
        </w:tc>
      </w:tr>
      <w:tr w:rsidR="00E54CFC" w:rsidRPr="00E54CFC" w14:paraId="2494EEA1" w14:textId="77777777" w:rsidTr="00CA5634">
        <w:tc>
          <w:tcPr>
            <w:tcW w:w="4219" w:type="dxa"/>
          </w:tcPr>
          <w:p w14:paraId="057C4523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0-55</w:t>
            </w:r>
          </w:p>
        </w:tc>
        <w:tc>
          <w:tcPr>
            <w:tcW w:w="6237" w:type="dxa"/>
          </w:tcPr>
          <w:p w14:paraId="0B750D89" w14:textId="77777777" w:rsidR="00E54CFC" w:rsidRPr="00E54CFC" w:rsidRDefault="00E54CFC" w:rsidP="00E54C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 (неудовлетворительно)</w:t>
            </w:r>
          </w:p>
        </w:tc>
      </w:tr>
      <w:tr w:rsidR="00E54CFC" w:rsidRPr="00E54CFC" w14:paraId="3878B9A0" w14:textId="77777777" w:rsidTr="00CA5634">
        <w:tc>
          <w:tcPr>
            <w:tcW w:w="4219" w:type="dxa"/>
          </w:tcPr>
          <w:p w14:paraId="00935043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55-70</w:t>
            </w:r>
          </w:p>
        </w:tc>
        <w:tc>
          <w:tcPr>
            <w:tcW w:w="6237" w:type="dxa"/>
          </w:tcPr>
          <w:p w14:paraId="2E7ACF8A" w14:textId="77777777" w:rsidR="00E54CFC" w:rsidRPr="00E54CFC" w:rsidRDefault="00E54CFC" w:rsidP="00E54C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 (удовлетворительно)</w:t>
            </w:r>
          </w:p>
        </w:tc>
      </w:tr>
      <w:tr w:rsidR="00E54CFC" w:rsidRPr="00E54CFC" w14:paraId="6DAFD518" w14:textId="77777777" w:rsidTr="00CA5634">
        <w:tc>
          <w:tcPr>
            <w:tcW w:w="4219" w:type="dxa"/>
          </w:tcPr>
          <w:p w14:paraId="0A7601F6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70-85</w:t>
            </w:r>
          </w:p>
        </w:tc>
        <w:tc>
          <w:tcPr>
            <w:tcW w:w="6237" w:type="dxa"/>
          </w:tcPr>
          <w:p w14:paraId="6C35F974" w14:textId="77777777" w:rsidR="00E54CFC" w:rsidRPr="00E54CFC" w:rsidRDefault="00E54CFC" w:rsidP="00E54C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 (хорошо)</w:t>
            </w:r>
          </w:p>
        </w:tc>
      </w:tr>
      <w:tr w:rsidR="00E54CFC" w:rsidRPr="00E54CFC" w14:paraId="03B91400" w14:textId="77777777" w:rsidTr="00CA5634">
        <w:tc>
          <w:tcPr>
            <w:tcW w:w="4219" w:type="dxa"/>
          </w:tcPr>
          <w:p w14:paraId="0D8EE099" w14:textId="77777777" w:rsidR="00E54CFC" w:rsidRPr="00E54CFC" w:rsidRDefault="00E54CFC" w:rsidP="00E54C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85-100</w:t>
            </w:r>
          </w:p>
        </w:tc>
        <w:tc>
          <w:tcPr>
            <w:tcW w:w="6237" w:type="dxa"/>
          </w:tcPr>
          <w:p w14:paraId="3D4B1032" w14:textId="77777777" w:rsidR="00E54CFC" w:rsidRPr="00E54CFC" w:rsidRDefault="00E54CFC" w:rsidP="00E54C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54CF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 (отлично)</w:t>
            </w:r>
          </w:p>
        </w:tc>
      </w:tr>
    </w:tbl>
    <w:p w14:paraId="6E410290" w14:textId="77777777" w:rsidR="00073E1D" w:rsidRDefault="00073E1D"/>
    <w:p w14:paraId="4F0C41DA" w14:textId="77777777" w:rsidR="00823DD0" w:rsidRDefault="00823DD0" w:rsidP="00823DD0">
      <w:pPr>
        <w:tabs>
          <w:tab w:val="left" w:pos="10076"/>
        </w:tabs>
        <w:spacing w:after="0" w:line="240" w:lineRule="auto"/>
        <w:ind w:firstLine="14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Дифференцированный зачет</w:t>
      </w:r>
    </w:p>
    <w:p w14:paraId="244725A2" w14:textId="77777777" w:rsidR="00000697" w:rsidRPr="00E54CFC" w:rsidRDefault="00000697" w:rsidP="00823DD0">
      <w:pPr>
        <w:tabs>
          <w:tab w:val="left" w:pos="10076"/>
        </w:tabs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7654"/>
      </w:tblGrid>
      <w:tr w:rsidR="00073E1D" w:rsidRPr="002126E5" w14:paraId="35E1F782" w14:textId="77777777" w:rsidTr="00823DD0">
        <w:tc>
          <w:tcPr>
            <w:tcW w:w="2410" w:type="dxa"/>
          </w:tcPr>
          <w:p w14:paraId="587B7EBC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Результаты ПА</w:t>
            </w:r>
          </w:p>
        </w:tc>
        <w:tc>
          <w:tcPr>
            <w:tcW w:w="7654" w:type="dxa"/>
          </w:tcPr>
          <w:p w14:paraId="14B9C5B2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73E1D" w:rsidRPr="002126E5" w14:paraId="4FB72B74" w14:textId="77777777" w:rsidTr="00823DD0">
        <w:tc>
          <w:tcPr>
            <w:tcW w:w="2410" w:type="dxa"/>
          </w:tcPr>
          <w:p w14:paraId="38E118C2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4" w:type="dxa"/>
          </w:tcPr>
          <w:p w14:paraId="2E7F9ED9" w14:textId="77777777" w:rsidR="00000697" w:rsidRDefault="00000697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50% оценок «5»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о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ТК</w:t>
            </w:r>
          </w:p>
          <w:p w14:paraId="70FDB289" w14:textId="77777777" w:rsidR="00073E1D" w:rsidRPr="002126E5" w:rsidRDefault="00073E1D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 теста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«4» и «5»</w:t>
            </w:r>
          </w:p>
        </w:tc>
      </w:tr>
      <w:tr w:rsidR="00073E1D" w:rsidRPr="002126E5" w14:paraId="3CF618E2" w14:textId="77777777" w:rsidTr="00823DD0">
        <w:tc>
          <w:tcPr>
            <w:tcW w:w="2410" w:type="dxa"/>
          </w:tcPr>
          <w:p w14:paraId="410ADA61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4" w:type="dxa"/>
          </w:tcPr>
          <w:p w14:paraId="5868A1E4" w14:textId="77777777" w:rsidR="00000697" w:rsidRDefault="00000697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50% оценок «4» и «5»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о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ТК</w:t>
            </w:r>
          </w:p>
          <w:p w14:paraId="41177BD3" w14:textId="77777777" w:rsidR="00073E1D" w:rsidRPr="002126E5" w:rsidRDefault="00073E1D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 теста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«3» и «4» или «5»</w:t>
            </w:r>
          </w:p>
        </w:tc>
      </w:tr>
      <w:tr w:rsidR="00073E1D" w:rsidRPr="002126E5" w14:paraId="616A319C" w14:textId="77777777" w:rsidTr="00823DD0">
        <w:tc>
          <w:tcPr>
            <w:tcW w:w="2410" w:type="dxa"/>
          </w:tcPr>
          <w:p w14:paraId="482557AA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4" w:type="dxa"/>
          </w:tcPr>
          <w:p w14:paraId="5BA0EC1F" w14:textId="77777777" w:rsidR="00000697" w:rsidRDefault="00000697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средняя оценка текущего контроля знаний 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«3»</w:t>
            </w:r>
          </w:p>
          <w:p w14:paraId="478F5986" w14:textId="77777777" w:rsidR="00073E1D" w:rsidRPr="002126E5" w:rsidRDefault="00073E1D" w:rsidP="00073E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 теста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«3»</w:t>
            </w:r>
          </w:p>
        </w:tc>
      </w:tr>
      <w:tr w:rsidR="00073E1D" w:rsidRPr="002126E5" w14:paraId="106094BD" w14:textId="77777777" w:rsidTr="00823DD0">
        <w:tc>
          <w:tcPr>
            <w:tcW w:w="2410" w:type="dxa"/>
          </w:tcPr>
          <w:p w14:paraId="41FE15E6" w14:textId="77777777" w:rsidR="00073E1D" w:rsidRPr="002126E5" w:rsidRDefault="00073E1D" w:rsidP="004106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4" w:type="dxa"/>
          </w:tcPr>
          <w:p w14:paraId="4B9AE56E" w14:textId="77777777" w:rsidR="004815DE" w:rsidRPr="002126E5" w:rsidRDefault="00000697" w:rsidP="00000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или ПА </w:t>
            </w:r>
            <w:r w:rsidR="00073E1D"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оценены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="00073E1D" w:rsidRPr="002126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«2»</w:t>
            </w:r>
          </w:p>
        </w:tc>
      </w:tr>
    </w:tbl>
    <w:p w14:paraId="6436E017" w14:textId="77777777" w:rsidR="00073E1D" w:rsidRDefault="00073E1D"/>
    <w:sectPr w:rsidR="00073E1D" w:rsidSect="00823D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B70A4"/>
    <w:multiLevelType w:val="hybridMultilevel"/>
    <w:tmpl w:val="9580C512"/>
    <w:lvl w:ilvl="0" w:tplc="DCAC70AE">
      <w:start w:val="1"/>
      <w:numFmt w:val="decimal"/>
      <w:lvlText w:val="%1"/>
      <w:lvlJc w:val="left"/>
      <w:pPr>
        <w:ind w:left="8583" w:hanging="360"/>
      </w:pPr>
      <w:rPr>
        <w:rFonts w:ascii="Times New Roman" w:eastAsia="Times New Roman" w:hAnsi="Times New Roman"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9303" w:hanging="360"/>
      </w:pPr>
    </w:lvl>
    <w:lvl w:ilvl="2" w:tplc="0419001B" w:tentative="1">
      <w:start w:val="1"/>
      <w:numFmt w:val="lowerRoman"/>
      <w:lvlText w:val="%3."/>
      <w:lvlJc w:val="right"/>
      <w:pPr>
        <w:ind w:left="10023" w:hanging="180"/>
      </w:pPr>
    </w:lvl>
    <w:lvl w:ilvl="3" w:tplc="0419000F" w:tentative="1">
      <w:start w:val="1"/>
      <w:numFmt w:val="decimal"/>
      <w:lvlText w:val="%4."/>
      <w:lvlJc w:val="left"/>
      <w:pPr>
        <w:ind w:left="10743" w:hanging="360"/>
      </w:pPr>
    </w:lvl>
    <w:lvl w:ilvl="4" w:tplc="04190019" w:tentative="1">
      <w:start w:val="1"/>
      <w:numFmt w:val="lowerLetter"/>
      <w:lvlText w:val="%5."/>
      <w:lvlJc w:val="left"/>
      <w:pPr>
        <w:ind w:left="11463" w:hanging="360"/>
      </w:pPr>
    </w:lvl>
    <w:lvl w:ilvl="5" w:tplc="0419001B" w:tentative="1">
      <w:start w:val="1"/>
      <w:numFmt w:val="lowerRoman"/>
      <w:lvlText w:val="%6."/>
      <w:lvlJc w:val="right"/>
      <w:pPr>
        <w:ind w:left="12183" w:hanging="180"/>
      </w:pPr>
    </w:lvl>
    <w:lvl w:ilvl="6" w:tplc="0419000F" w:tentative="1">
      <w:start w:val="1"/>
      <w:numFmt w:val="decimal"/>
      <w:lvlText w:val="%7."/>
      <w:lvlJc w:val="left"/>
      <w:pPr>
        <w:ind w:left="12903" w:hanging="360"/>
      </w:pPr>
    </w:lvl>
    <w:lvl w:ilvl="7" w:tplc="04190019" w:tentative="1">
      <w:start w:val="1"/>
      <w:numFmt w:val="lowerLetter"/>
      <w:lvlText w:val="%8."/>
      <w:lvlJc w:val="left"/>
      <w:pPr>
        <w:ind w:left="13623" w:hanging="360"/>
      </w:pPr>
    </w:lvl>
    <w:lvl w:ilvl="8" w:tplc="0419001B" w:tentative="1">
      <w:start w:val="1"/>
      <w:numFmt w:val="lowerRoman"/>
      <w:lvlText w:val="%9."/>
      <w:lvlJc w:val="right"/>
      <w:pPr>
        <w:ind w:left="14343" w:hanging="180"/>
      </w:pPr>
    </w:lvl>
  </w:abstractNum>
  <w:abstractNum w:abstractNumId="1" w15:restartNumberingAfterBreak="0">
    <w:nsid w:val="21870000"/>
    <w:multiLevelType w:val="hybridMultilevel"/>
    <w:tmpl w:val="123E23D0"/>
    <w:lvl w:ilvl="0" w:tplc="25DE18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B682F"/>
    <w:multiLevelType w:val="hybridMultilevel"/>
    <w:tmpl w:val="3B28E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7E5D1E"/>
    <w:multiLevelType w:val="hybridMultilevel"/>
    <w:tmpl w:val="F9EA34D4"/>
    <w:lvl w:ilvl="0" w:tplc="35FA32C4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793AC5"/>
    <w:multiLevelType w:val="hybridMultilevel"/>
    <w:tmpl w:val="E6F28BBC"/>
    <w:lvl w:ilvl="0" w:tplc="6B38DB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64940E3"/>
    <w:multiLevelType w:val="hybridMultilevel"/>
    <w:tmpl w:val="D0AE2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083F07"/>
    <w:multiLevelType w:val="hybridMultilevel"/>
    <w:tmpl w:val="59D6C8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900151">
    <w:abstractNumId w:val="5"/>
  </w:num>
  <w:num w:numId="2" w16cid:durableId="1633367081">
    <w:abstractNumId w:val="4"/>
  </w:num>
  <w:num w:numId="3" w16cid:durableId="1287735164">
    <w:abstractNumId w:val="0"/>
  </w:num>
  <w:num w:numId="4" w16cid:durableId="896362099">
    <w:abstractNumId w:val="3"/>
  </w:num>
  <w:num w:numId="5" w16cid:durableId="2024437428">
    <w:abstractNumId w:val="2"/>
  </w:num>
  <w:num w:numId="6" w16cid:durableId="466628709">
    <w:abstractNumId w:val="1"/>
  </w:num>
  <w:num w:numId="7" w16cid:durableId="16310138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07"/>
    <w:rsid w:val="00000697"/>
    <w:rsid w:val="00051307"/>
    <w:rsid w:val="00073E1D"/>
    <w:rsid w:val="000C7F56"/>
    <w:rsid w:val="00137365"/>
    <w:rsid w:val="00180096"/>
    <w:rsid w:val="002D392E"/>
    <w:rsid w:val="004815DE"/>
    <w:rsid w:val="0056568D"/>
    <w:rsid w:val="005E1DFF"/>
    <w:rsid w:val="006F36B7"/>
    <w:rsid w:val="007753DD"/>
    <w:rsid w:val="00823DD0"/>
    <w:rsid w:val="00956D08"/>
    <w:rsid w:val="009D4C03"/>
    <w:rsid w:val="00A322BE"/>
    <w:rsid w:val="00B344F0"/>
    <w:rsid w:val="00C4747F"/>
    <w:rsid w:val="00C7096C"/>
    <w:rsid w:val="00D12D5F"/>
    <w:rsid w:val="00D21258"/>
    <w:rsid w:val="00D64975"/>
    <w:rsid w:val="00E54CFC"/>
    <w:rsid w:val="00ED73B8"/>
    <w:rsid w:val="00F823E4"/>
    <w:rsid w:val="00FE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9E964"/>
  <w15:chartTrackingRefBased/>
  <w15:docId w15:val="{0A59A4C2-C188-4FA2-8652-74ADE62E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30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4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E74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Mavis</dc:creator>
  <cp:keywords/>
  <dc:description/>
  <cp:lastModifiedBy>Наталья</cp:lastModifiedBy>
  <cp:revision>2</cp:revision>
  <dcterms:created xsi:type="dcterms:W3CDTF">2025-10-26T06:36:00Z</dcterms:created>
  <dcterms:modified xsi:type="dcterms:W3CDTF">2025-10-26T06:36:00Z</dcterms:modified>
</cp:coreProperties>
</file>